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6"/>
          <w:sz w:val="36"/>
          <w:szCs w:val="36"/>
        </w:rPr>
      </w:pPr>
      <w:r>
        <w:rPr>
          <w:rFonts w:hint="eastAsia"/>
          <w:b/>
          <w:bCs/>
          <w:spacing w:val="6"/>
          <w:sz w:val="36"/>
          <w:szCs w:val="36"/>
        </w:rPr>
        <w:t>个人防护装备</w:t>
      </w:r>
      <w:r>
        <w:rPr>
          <w:rFonts w:hint="eastAsia"/>
          <w:b/>
          <w:bCs/>
          <w:spacing w:val="6"/>
          <w:sz w:val="36"/>
          <w:szCs w:val="36"/>
          <w:lang w:val="en-US" w:eastAsia="zh-CN"/>
        </w:rPr>
        <w:t>及消杀</w:t>
      </w:r>
      <w:r>
        <w:rPr>
          <w:rFonts w:hint="eastAsia"/>
          <w:b/>
          <w:bCs/>
          <w:spacing w:val="6"/>
          <w:sz w:val="36"/>
          <w:szCs w:val="36"/>
        </w:rPr>
        <w:t>培训试卷</w:t>
      </w:r>
    </w:p>
    <w:p>
      <w:pPr>
        <w:rPr>
          <w:spacing w:val="6"/>
        </w:rPr>
      </w:pPr>
    </w:p>
    <w:p>
      <w:pPr>
        <w:rPr>
          <w:b/>
          <w:bCs/>
          <w:spacing w:val="6"/>
        </w:rPr>
      </w:pPr>
      <w:r>
        <w:rPr>
          <w:rFonts w:hint="eastAsia"/>
          <w:b/>
          <w:bCs/>
          <w:spacing w:val="6"/>
          <w:sz w:val="24"/>
          <w:szCs w:val="24"/>
        </w:rPr>
        <w:t>单位</w:t>
      </w:r>
      <w:r>
        <w:rPr>
          <w:rFonts w:hint="eastAsia"/>
          <w:b/>
          <w:bCs/>
          <w:spacing w:val="6"/>
          <w:sz w:val="24"/>
          <w:szCs w:val="24"/>
          <w:lang w:eastAsia="zh-CN"/>
        </w:rPr>
        <w:t>：</w:t>
      </w:r>
      <w:r>
        <w:rPr>
          <w:rFonts w:hint="eastAsia"/>
          <w:b/>
          <w:bCs/>
          <w:spacing w:val="6"/>
          <w:sz w:val="24"/>
          <w:szCs w:val="24"/>
          <w:u w:val="single"/>
        </w:rPr>
        <w:t xml:space="preserve">            </w:t>
      </w:r>
      <w:r>
        <w:rPr>
          <w:rFonts w:hint="eastAsia"/>
          <w:b/>
          <w:bCs/>
          <w:spacing w:val="6"/>
          <w:sz w:val="24"/>
          <w:szCs w:val="24"/>
        </w:rPr>
        <w:t xml:space="preserve">   </w:t>
      </w:r>
      <w:r>
        <w:rPr>
          <w:rFonts w:hint="eastAsia"/>
          <w:b/>
          <w:bCs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pacing w:val="6"/>
          <w:sz w:val="24"/>
          <w:szCs w:val="24"/>
        </w:rPr>
        <w:t>姓名</w:t>
      </w:r>
      <w:r>
        <w:rPr>
          <w:rFonts w:hint="eastAsia"/>
          <w:b/>
          <w:bCs/>
          <w:spacing w:val="6"/>
          <w:sz w:val="24"/>
          <w:szCs w:val="24"/>
          <w:lang w:eastAsia="zh-CN"/>
        </w:rPr>
        <w:t>：</w:t>
      </w:r>
      <w:r>
        <w:rPr>
          <w:rFonts w:hint="eastAsia"/>
          <w:b/>
          <w:bCs/>
          <w:spacing w:val="6"/>
          <w:sz w:val="24"/>
          <w:szCs w:val="24"/>
          <w:u w:val="single"/>
        </w:rPr>
        <w:t xml:space="preserve">        </w:t>
      </w:r>
      <w:r>
        <w:rPr>
          <w:rFonts w:hint="eastAsia"/>
          <w:b/>
          <w:bCs/>
          <w:spacing w:val="6"/>
          <w:sz w:val="24"/>
          <w:szCs w:val="24"/>
        </w:rPr>
        <w:t xml:space="preserve">  </w:t>
      </w:r>
      <w:r>
        <w:rPr>
          <w:rFonts w:hint="eastAsia"/>
          <w:b/>
          <w:bCs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pacing w:val="6"/>
          <w:sz w:val="24"/>
          <w:szCs w:val="24"/>
        </w:rPr>
        <w:t xml:space="preserve">  分数</w:t>
      </w:r>
      <w:r>
        <w:rPr>
          <w:rFonts w:hint="eastAsia"/>
          <w:b/>
          <w:bCs/>
          <w:spacing w:val="6"/>
          <w:sz w:val="24"/>
          <w:szCs w:val="24"/>
          <w:lang w:eastAsia="zh-CN"/>
        </w:rPr>
        <w:t>：</w:t>
      </w:r>
      <w:r>
        <w:rPr>
          <w:rFonts w:hint="eastAsia"/>
          <w:b/>
          <w:bCs/>
          <w:spacing w:val="6"/>
          <w:sz w:val="24"/>
          <w:szCs w:val="24"/>
          <w:u w:val="single"/>
        </w:rPr>
        <w:t xml:space="preserve">       </w:t>
      </w:r>
      <w:r>
        <w:rPr>
          <w:rFonts w:hint="eastAsia"/>
          <w:b/>
          <w:bCs/>
          <w:spacing w:val="6"/>
        </w:rPr>
        <w:t xml:space="preserve">         </w:t>
      </w:r>
    </w:p>
    <w:p>
      <w:pPr>
        <w:rPr>
          <w:spacing w:val="6"/>
        </w:rPr>
      </w:pPr>
    </w:p>
    <w:p>
      <w:pPr>
        <w:rPr>
          <w:rFonts w:hint="eastAsia" w:ascii="宋体" w:hAnsi="宋体" w:eastAsia="宋体" w:cs="宋体"/>
          <w:b/>
          <w:bCs/>
          <w:spacing w:val="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 w:val="24"/>
          <w:szCs w:val="24"/>
          <w:lang w:val="en-US" w:eastAsia="zh-CN"/>
        </w:rPr>
        <w:t>单选题：（每题4分，共计80分）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1. 医用N95防护口罩国内标准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GB19083-2010  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GB19082-2010  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GB19083-2020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GB19083-2011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2. 医用外科口罩国内标准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w w:val="95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 xml:space="preserve">YY0469-2011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 xml:space="preserve">YY0466-2011 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 xml:space="preserve">YY0499-2011 </w:t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   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>YY0469-2021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3. 医用防护服国内标准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GB19081-2010 </w:t>
      </w:r>
      <w:r>
        <w:rPr>
          <w:rFonts w:hint="eastAsia" w:ascii="宋体" w:hAnsi="宋体" w:eastAsia="宋体" w:cs="宋体"/>
          <w:spacing w:val="6"/>
          <w:w w:val="9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GB19083-2010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GB19082-2009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GB19083-2009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4. 医用隔离眼罩必须要有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通风口    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防雾功能      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防砸功能    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防溅功能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5. 下列选项中不属于重点场所物资储备要求是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 xml:space="preserve">消毒剂  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速干手消毒液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消毒设备 </w:t>
      </w:r>
      <w:r>
        <w:rPr>
          <w:rFonts w:hint="eastAsia" w:ascii="宋体" w:hAnsi="宋体" w:eastAsia="宋体" w:cs="宋体"/>
          <w:spacing w:val="6"/>
          <w:w w:val="95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负压转运设备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6. 下列选项中不属于重点机构物资储备要求是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医用</w:t>
      </w:r>
      <w:r>
        <w:rPr>
          <w:rFonts w:hint="eastAsia" w:ascii="宋体" w:hAnsi="宋体" w:eastAsia="宋体" w:cs="宋体"/>
          <w:w w:val="95"/>
          <w:sz w:val="24"/>
          <w:szCs w:val="24"/>
        </w:rPr>
        <w:t>防护服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速干手消毒剂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w w:val="95"/>
          <w:sz w:val="24"/>
          <w:szCs w:val="24"/>
        </w:rPr>
        <w:t xml:space="preserve">医用外科口罩  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水银体温计</w:t>
      </w:r>
    </w:p>
    <w:p>
      <w:pP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7. 进行手卫生的乙醇浓度应为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70%          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75%            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80%         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90%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8.</w:t>
      </w:r>
      <w:r>
        <w:rPr>
          <w:rFonts w:hint="eastAsia" w:ascii="宋体" w:hAnsi="宋体" w:eastAsia="宋体" w:cs="宋体"/>
          <w:spacing w:val="6"/>
          <w:w w:val="95"/>
          <w:sz w:val="24"/>
          <w:szCs w:val="24"/>
        </w:rPr>
        <w:t xml:space="preserve"> 环境清洁消毒人员不建议穿戴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一次性工作帽     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医用外科口罩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防护服</w:t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  <w:r>
        <w:rPr>
          <w:rFonts w:hint="eastAsia" w:ascii="宋体" w:hAnsi="宋体" w:eastAsia="宋体" w:cs="宋体"/>
          <w:spacing w:val="6"/>
          <w:sz w:val="24"/>
          <w:szCs w:val="24"/>
        </w:rPr>
        <w:t>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防护面屏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9. 下列哪个选项是穿戴个人防护时错误行为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可以佩戴个人眼镜</w:t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 xml:space="preserve">检查防护装备是否完好  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协助同事进行穿戴         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可以佩戴耳环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耳钉等饰品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10. 下列哪个选项是卸除个人防护时错误行为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A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不要将脱掉的口罩随意甩动</w:t>
      </w:r>
      <w:r>
        <w:rPr>
          <w:rFonts w:hint="eastAsia" w:ascii="宋体" w:hAnsi="宋体" w:eastAsia="宋体" w:cs="宋体"/>
          <w:spacing w:val="6"/>
          <w:sz w:val="24"/>
          <w:szCs w:val="24"/>
        </w:rPr>
        <w:tab/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B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面屏起雾视线不清时也不能用手接触面屏内外</w:t>
      </w:r>
    </w:p>
    <w:p>
      <w:pPr>
        <w:spacing w:line="400" w:lineRule="exact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C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脱掉防护服时要拉住防护服外面向下拉扯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D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pacing w:val="6"/>
          <w:sz w:val="24"/>
          <w:szCs w:val="24"/>
        </w:rPr>
        <w:t>解除防护装备时，每进行一步操作后都要进行手部消毒清洁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. 日常环境物品表面常用以下哪种浓度的含氯消毒剂消毒: 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A.250mg/l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B.500mg/l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C.1000mg/l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D.2000mg/l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2.配制500mg/l有效氯的消毒液1000ml，需要每片含500mg有效氯的片剂几片: 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A.1片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B. 2片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C.3片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D.4片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3. 预配制含有效氯500mg/L(0.05%)消毒液1000ml，需要浓度为5%的原液多少ml?  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A.10ml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B. 20 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C.30 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D.40 ml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4.餐饮具消毒首选消毒方法是（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喷雾消毒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擦拭消毒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煮沸消毒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浸泡消毒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5.含氯消毒剂不能用于哪方面消毒（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皮肤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黏膜消毒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水消毒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地面消毒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餐具消毒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6.含氯消毒剂的使用剂量一般依据什么计量表示（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氯的总含量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有效氯的含量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有机氯的含量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氯离子含量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7.使用喷雾消毒法进行消毒时错误的操作是（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按先上后下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先左后右的顺序依次喷洒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喷洒有刺激性或腐蚀性消毒剂时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消毒人员应配戴防护口罩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眼镜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穿防护服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室内喷雾时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喷前将食品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衣被及其他不需消毒的物品收叠放好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或用塑料膜覆盖防湿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室外喷雾时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消毒人员应站在下风向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8.用75%酒精的酒精消毒时,选用什么消毒方法（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擦拭消毒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喷洒消毒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煮沸消毒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熏蒸消毒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电器消毒一般选用什么消毒剂（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75%酒精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84消毒剂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过氧乙酸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100%酒精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喷晒消毒后多长时间开窗通风（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半小时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一小时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10分钟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20分钟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判断题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每题2分，共计10分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擦拭消毒可以一块抹布擦到底不用换面。（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喷洒消毒可以按照个人意愿不用按顺序消毒。（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喷赛消毒半小时过后不用开窗通风。（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擦拭消毒半小时后不用再用清水擦净通风。（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360" w:lineRule="auto"/>
        <w:ind w:left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配置消毒液时不用看说明，按经验配置就可以。（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4"/>
        <w:numPr>
          <w:ilvl w:val="0"/>
          <w:numId w:val="0"/>
        </w:numPr>
        <w:ind w:left="142" w:leftChars="0"/>
        <w:rPr>
          <w:rFonts w:hint="eastAsia" w:ascii="宋体" w:hAnsi="宋体" w:eastAsia="宋体" w:cs="宋体"/>
          <w:b/>
          <w:bCs/>
          <w:color w:val="222222"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ind w:left="142" w:leftChars="0"/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简答题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每题10分，共计10分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欲配制500mg/L的含氯消毒液2L，请问用5%的84消毒液如何配制？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0DE"/>
    <w:rsid w:val="00042476"/>
    <w:rsid w:val="000A523C"/>
    <w:rsid w:val="001A66EF"/>
    <w:rsid w:val="005E4029"/>
    <w:rsid w:val="006310DE"/>
    <w:rsid w:val="00734955"/>
    <w:rsid w:val="00AA6323"/>
    <w:rsid w:val="00B1583B"/>
    <w:rsid w:val="00D10200"/>
    <w:rsid w:val="00D60159"/>
    <w:rsid w:val="00E87E60"/>
    <w:rsid w:val="00F80C0A"/>
    <w:rsid w:val="14930021"/>
    <w:rsid w:val="24882949"/>
    <w:rsid w:val="4B6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2021-08-26T04:17:00Z</dcterms:created>
  <dc:creator>Administrator</dc:creator>
  <cp:lastModifiedBy>mayn</cp:lastModifiedBy>
  <dcterms:modified xsi:type="dcterms:W3CDTF">2021-08-26T07:41:43Z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124E79635EFE4A9C965E99E995B6C1DE</vt:lpwstr>
  </property>
</Properties>
</file>